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670474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670474" w:rsidRDefault="00722354" w:rsidP="00540143">
      <w:pPr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A9573C">
        <w:rPr>
          <w:rFonts w:eastAsia="Calibri"/>
          <w:sz w:val="28"/>
          <w:szCs w:val="28"/>
          <w:lang w:eastAsia="en-US"/>
        </w:rPr>
        <w:t>3</w:t>
      </w:r>
      <w:r w:rsidR="00670474">
        <w:rPr>
          <w:rFonts w:eastAsia="Calibri"/>
          <w:sz w:val="28"/>
          <w:szCs w:val="28"/>
          <w:lang w:val="ru-RU" w:eastAsia="en-US"/>
        </w:rPr>
        <w:t xml:space="preserve"> </w:t>
      </w:r>
      <w:r w:rsidR="00A9573C">
        <w:rPr>
          <w:rFonts w:eastAsia="Calibri"/>
          <w:sz w:val="28"/>
          <w:szCs w:val="28"/>
          <w:lang w:eastAsia="en-US"/>
        </w:rPr>
        <w:t>грудня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670474">
        <w:rPr>
          <w:rFonts w:eastAsia="Calibri"/>
          <w:sz w:val="28"/>
          <w:szCs w:val="28"/>
          <w:lang w:eastAsia="en-US"/>
        </w:rPr>
        <w:t xml:space="preserve"> року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8369B0">
        <w:rPr>
          <w:rFonts w:eastAsia="Calibri"/>
          <w:sz w:val="28"/>
          <w:szCs w:val="28"/>
          <w:lang w:val="ru-RU" w:eastAsia="en-US"/>
        </w:rPr>
        <w:t xml:space="preserve"> 666</w:t>
      </w:r>
      <w:r w:rsidR="00670474">
        <w:rPr>
          <w:rFonts w:eastAsia="Calibri"/>
          <w:sz w:val="28"/>
          <w:szCs w:val="28"/>
          <w:lang w:val="ru-RU" w:eastAsia="en-US"/>
        </w:rPr>
        <w:t>-44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Pr="00695590" w:rsidRDefault="007B1417" w:rsidP="00DA1538">
      <w:pPr>
        <w:pStyle w:val="3"/>
        <w:ind w:right="0"/>
        <w:rPr>
          <w:color w:val="000000" w:themeColor="text1"/>
          <w:szCs w:val="28"/>
        </w:rPr>
      </w:pPr>
      <w:r>
        <w:rPr>
          <w:szCs w:val="28"/>
        </w:rPr>
        <w:tab/>
      </w:r>
      <w:r w:rsidR="002A5295" w:rsidRPr="00DA1538">
        <w:rPr>
          <w:color w:val="000000" w:themeColor="text1"/>
          <w:szCs w:val="28"/>
        </w:rPr>
        <w:t>Відповідно до</w:t>
      </w:r>
      <w:r w:rsidR="005A2917" w:rsidRPr="00DA1538">
        <w:rPr>
          <w:color w:val="000000" w:themeColor="text1"/>
          <w:szCs w:val="28"/>
        </w:rPr>
        <w:t xml:space="preserve"> п. 16 рішення </w:t>
      </w:r>
      <w:r w:rsidR="004E0BCC">
        <w:rPr>
          <w:color w:val="000000" w:themeColor="text1"/>
        </w:rPr>
        <w:t xml:space="preserve">сімнадцятої </w:t>
      </w:r>
      <w:r w:rsidR="005A2917" w:rsidRPr="00DA1538">
        <w:rPr>
          <w:color w:val="000000" w:themeColor="text1"/>
        </w:rPr>
        <w:t>сесії селищної ради восьмого скликання від 17 грудня 2021 року №</w:t>
      </w:r>
      <w:r w:rsidR="004E0BCC" w:rsidRPr="004E0BCC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02-17/</w:t>
      </w:r>
      <w:r w:rsidR="005A2917" w:rsidRPr="00DA1538">
        <w:rPr>
          <w:color w:val="000000" w:themeColor="text1"/>
          <w:lang w:val="en-US"/>
        </w:rPr>
        <w:t>VIII</w:t>
      </w:r>
      <w:r w:rsidR="005A2917" w:rsidRPr="00DA1538">
        <w:rPr>
          <w:color w:val="000000" w:themeColor="text1"/>
        </w:rPr>
        <w:t xml:space="preserve"> «П</w:t>
      </w:r>
      <w:r w:rsidR="004E0BCC">
        <w:rPr>
          <w:color w:val="000000" w:themeColor="text1"/>
        </w:rPr>
        <w:t xml:space="preserve">ро селищний бюджет </w:t>
      </w:r>
      <w:proofErr w:type="spellStart"/>
      <w:r w:rsidR="004E0BCC">
        <w:rPr>
          <w:color w:val="000000" w:themeColor="text1"/>
        </w:rPr>
        <w:t>Козелецької</w:t>
      </w:r>
      <w:proofErr w:type="spellEnd"/>
      <w:r w:rsidR="004E0BCC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 xml:space="preserve">селищної ради на 2022 рік» та </w:t>
      </w:r>
      <w:r w:rsidR="002A5295" w:rsidRPr="00DA1538">
        <w:rPr>
          <w:color w:val="000000" w:themeColor="text1"/>
          <w:szCs w:val="28"/>
        </w:rPr>
        <w:t>статті 23 Бюджет</w:t>
      </w:r>
      <w:r w:rsidR="00A72BCB" w:rsidRPr="00DA1538">
        <w:rPr>
          <w:color w:val="000000" w:themeColor="text1"/>
          <w:szCs w:val="28"/>
        </w:rPr>
        <w:t xml:space="preserve">ного кодексу України, постанови </w:t>
      </w:r>
      <w:r w:rsidR="002A5295" w:rsidRPr="00DA1538">
        <w:rPr>
          <w:color w:val="000000" w:themeColor="text1"/>
          <w:szCs w:val="28"/>
        </w:rPr>
        <w:t>Кабінету Міністрів України від 12.01.2011 №</w:t>
      </w:r>
      <w:r w:rsidR="004E0BCC" w:rsidRPr="004E0BCC">
        <w:rPr>
          <w:color w:val="000000" w:themeColor="text1"/>
          <w:szCs w:val="28"/>
        </w:rPr>
        <w:t xml:space="preserve"> </w:t>
      </w:r>
      <w:r w:rsidR="002A5295" w:rsidRPr="00DA153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A1538">
        <w:rPr>
          <w:color w:val="000000" w:themeColor="text1"/>
          <w:szCs w:val="28"/>
        </w:rPr>
        <w:t xml:space="preserve"> також враховуючи постанову </w:t>
      </w:r>
      <w:r w:rsidR="004E0BCC" w:rsidRPr="004E0BCC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>Кабінету Міністрів України від 11.03.2022 року №</w:t>
      </w:r>
      <w:r w:rsidR="004E0BCC" w:rsidRPr="004E0BCC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 xml:space="preserve">252 «Деякі питання формування та виконання місцевих бюджетів у період воєнного стану», </w:t>
      </w:r>
      <w:r w:rsidR="00320952" w:rsidRPr="00DA1538">
        <w:rPr>
          <w:color w:val="000000" w:themeColor="text1"/>
          <w:szCs w:val="28"/>
        </w:rPr>
        <w:t xml:space="preserve"> з</w:t>
      </w:r>
      <w:r w:rsidRPr="00DA153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695590">
        <w:rPr>
          <w:color w:val="000000" w:themeColor="text1"/>
          <w:szCs w:val="28"/>
        </w:rPr>
        <w:t>ф</w:t>
      </w:r>
      <w:r w:rsidRPr="00695590">
        <w:rPr>
          <w:color w:val="000000" w:themeColor="text1"/>
          <w:szCs w:val="28"/>
        </w:rPr>
        <w:t xml:space="preserve">інансового управління </w:t>
      </w:r>
      <w:proofErr w:type="spellStart"/>
      <w:r w:rsidRPr="00695590">
        <w:rPr>
          <w:color w:val="000000" w:themeColor="text1"/>
          <w:szCs w:val="28"/>
        </w:rPr>
        <w:t>Козелецької</w:t>
      </w:r>
      <w:proofErr w:type="spellEnd"/>
      <w:r w:rsidRPr="00695590">
        <w:rPr>
          <w:color w:val="000000" w:themeColor="text1"/>
          <w:szCs w:val="28"/>
        </w:rPr>
        <w:t xml:space="preserve"> селищної ради </w:t>
      </w:r>
      <w:proofErr w:type="spellStart"/>
      <w:r w:rsidRPr="00695590">
        <w:rPr>
          <w:color w:val="000000" w:themeColor="text1"/>
          <w:szCs w:val="28"/>
        </w:rPr>
        <w:t>Матющенко</w:t>
      </w:r>
      <w:proofErr w:type="spellEnd"/>
      <w:r w:rsidRPr="00695590">
        <w:rPr>
          <w:color w:val="000000" w:themeColor="text1"/>
          <w:szCs w:val="28"/>
        </w:rPr>
        <w:t xml:space="preserve"> О.М</w:t>
      </w:r>
      <w:r w:rsidR="00B36884" w:rsidRPr="00695590">
        <w:rPr>
          <w:color w:val="000000" w:themeColor="text1"/>
          <w:szCs w:val="28"/>
        </w:rPr>
        <w:t>.</w:t>
      </w:r>
      <w:r w:rsidRPr="00695590">
        <w:rPr>
          <w:color w:val="000000" w:themeColor="text1"/>
          <w:szCs w:val="28"/>
        </w:rPr>
        <w:t xml:space="preserve">, </w:t>
      </w:r>
      <w:r w:rsidR="005D33CC" w:rsidRPr="00695590">
        <w:rPr>
          <w:color w:val="000000" w:themeColor="text1"/>
          <w:szCs w:val="28"/>
        </w:rPr>
        <w:t xml:space="preserve">керуючись </w:t>
      </w:r>
      <w:r w:rsidRPr="00695590">
        <w:rPr>
          <w:color w:val="000000" w:themeColor="text1"/>
          <w:szCs w:val="28"/>
        </w:rPr>
        <w:t>ст. 28 Закону України «Про місцеве самоврядування в Україні</w:t>
      </w:r>
      <w:r w:rsidR="004E0BCC" w:rsidRPr="004E0BCC">
        <w:rPr>
          <w:color w:val="000000" w:themeColor="text1"/>
          <w:szCs w:val="28"/>
        </w:rPr>
        <w:t>»</w:t>
      </w:r>
      <w:r w:rsidRPr="00695590">
        <w:rPr>
          <w:color w:val="000000" w:themeColor="text1"/>
          <w:szCs w:val="28"/>
        </w:rPr>
        <w:t xml:space="preserve">, виконавчий комітет </w:t>
      </w:r>
      <w:r w:rsidR="006835E3" w:rsidRPr="00695590">
        <w:rPr>
          <w:color w:val="000000" w:themeColor="text1"/>
          <w:szCs w:val="28"/>
        </w:rPr>
        <w:t>вирішив:</w:t>
      </w:r>
    </w:p>
    <w:p w:rsidR="00403A7E" w:rsidRPr="00695590" w:rsidRDefault="00403A7E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E71119" w:rsidRPr="00695590" w:rsidRDefault="004104B8" w:rsidP="00DA1538">
      <w:pPr>
        <w:ind w:firstLine="708"/>
        <w:jc w:val="both"/>
        <w:rPr>
          <w:color w:val="000000" w:themeColor="text1"/>
          <w:sz w:val="28"/>
          <w:szCs w:val="28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695590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695590">
        <w:rPr>
          <w:color w:val="000000" w:themeColor="text1"/>
          <w:sz w:val="28"/>
          <w:szCs w:val="28"/>
        </w:rPr>
        <w:t xml:space="preserve"> фонду селищного бюджету</w:t>
      </w:r>
      <w:r w:rsidR="00E71119" w:rsidRPr="00695590">
        <w:rPr>
          <w:color w:val="000000" w:themeColor="text1"/>
          <w:sz w:val="28"/>
          <w:szCs w:val="28"/>
        </w:rPr>
        <w:t>:</w:t>
      </w:r>
    </w:p>
    <w:p w:rsidR="00D647B8" w:rsidRPr="00695590" w:rsidRDefault="00D647B8" w:rsidP="00913416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 xml:space="preserve">- КПКВ 0611010 «Надання дошкільної освіти» КЕКВ </w:t>
      </w:r>
      <w:r w:rsidR="00A9573C" w:rsidRPr="00695590">
        <w:rPr>
          <w:bCs/>
          <w:color w:val="000000" w:themeColor="text1"/>
          <w:sz w:val="28"/>
          <w:szCs w:val="28"/>
          <w:lang w:eastAsia="uk-UA"/>
        </w:rPr>
        <w:t>2210 «</w:t>
      </w:r>
      <w:r w:rsidR="00A9573C"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A9573C"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A9573C" w:rsidRPr="00A9573C">
        <w:rPr>
          <w:b/>
          <w:bCs/>
          <w:color w:val="000000" w:themeColor="text1"/>
          <w:sz w:val="28"/>
          <w:szCs w:val="28"/>
          <w:lang w:eastAsia="uk-UA"/>
        </w:rPr>
        <w:t>26</w:t>
      </w:r>
      <w:r w:rsidR="004E0BCC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A9573C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A9573C"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5B732A" w:rsidRPr="00695590" w:rsidRDefault="0081589D" w:rsidP="00DA1538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КПКВ 0611021 </w:t>
      </w:r>
      <w:r w:rsidR="007A1E9F" w:rsidRPr="00695590">
        <w:rPr>
          <w:bCs/>
          <w:color w:val="000000" w:themeColor="text1"/>
          <w:sz w:val="28"/>
          <w:szCs w:val="28"/>
          <w:lang w:eastAsia="uk-UA"/>
        </w:rPr>
        <w:t>«Надання загальної середньої освіти закладами загальної середньої освіти»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КЕКВ 2210 «</w:t>
      </w:r>
      <w:r w:rsidR="005B732A"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A9573C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</w:t>
      </w:r>
      <w:r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A9573C">
        <w:rPr>
          <w:bCs/>
          <w:color w:val="000000" w:themeColor="text1"/>
          <w:sz w:val="28"/>
          <w:szCs w:val="28"/>
          <w:lang w:eastAsia="uk-UA"/>
        </w:rPr>
        <w:t>.</w:t>
      </w:r>
      <w:r w:rsidR="005B732A" w:rsidRPr="00695590">
        <w:rPr>
          <w:color w:val="000000" w:themeColor="text1"/>
          <w:sz w:val="28"/>
          <w:szCs w:val="28"/>
          <w:lang w:eastAsia="uk-UA"/>
        </w:rPr>
        <w:t xml:space="preserve">; </w:t>
      </w:r>
    </w:p>
    <w:p w:rsidR="007A1E9F" w:rsidRPr="00695590" w:rsidRDefault="007A1E9F" w:rsidP="00DA153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0611070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Надання позашкільної освіти закладами позашкільної освіти, заходи із позашкільної роботи з дітьми» КЕКВ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2210 «</w:t>
      </w:r>
      <w:r w:rsidR="005B732A"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на суму</w:t>
      </w:r>
      <w:r w:rsidR="00C84091" w:rsidRPr="00C8409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A9573C" w:rsidRPr="00A9573C">
        <w:rPr>
          <w:b/>
          <w:bCs/>
          <w:color w:val="000000" w:themeColor="text1"/>
          <w:sz w:val="28"/>
          <w:szCs w:val="28"/>
          <w:lang w:eastAsia="uk-UA"/>
        </w:rPr>
        <w:t>3</w:t>
      </w:r>
      <w:r w:rsidR="00C84091" w:rsidRPr="00C84091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Pr="00695590">
        <w:rPr>
          <w:bCs/>
          <w:color w:val="000000" w:themeColor="text1"/>
          <w:sz w:val="28"/>
          <w:szCs w:val="28"/>
          <w:lang w:eastAsia="uk-UA"/>
        </w:rPr>
        <w:t>.;</w:t>
      </w:r>
    </w:p>
    <w:p w:rsidR="005B732A" w:rsidRDefault="005B732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КПКВК 0610160 «</w:t>
      </w:r>
      <w:r w:rsidRPr="0069559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695590">
        <w:rPr>
          <w:color w:val="000000" w:themeColor="text1"/>
          <w:sz w:val="28"/>
          <w:szCs w:val="28"/>
        </w:rPr>
        <w:t>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КЕКВ 2</w:t>
      </w:r>
      <w:r w:rsidR="004532B0">
        <w:rPr>
          <w:bCs/>
          <w:color w:val="000000" w:themeColor="text1"/>
          <w:sz w:val="28"/>
          <w:szCs w:val="28"/>
          <w:lang w:eastAsia="uk-UA"/>
        </w:rPr>
        <w:t>800</w:t>
      </w:r>
      <w:r w:rsidR="00C84091" w:rsidRPr="00C8409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color w:val="000000" w:themeColor="text1"/>
          <w:sz w:val="28"/>
          <w:szCs w:val="28"/>
          <w:lang w:eastAsia="uk-UA"/>
        </w:rPr>
        <w:t>«</w:t>
      </w:r>
      <w:r w:rsidR="004532B0">
        <w:rPr>
          <w:color w:val="000000" w:themeColor="text1"/>
          <w:sz w:val="28"/>
          <w:szCs w:val="28"/>
          <w:lang w:eastAsia="uk-UA"/>
        </w:rPr>
        <w:t>Інші поточні видатки</w:t>
      </w:r>
      <w:r w:rsidRPr="00695590">
        <w:rPr>
          <w:color w:val="000000" w:themeColor="text1"/>
          <w:sz w:val="28"/>
          <w:szCs w:val="28"/>
          <w:lang w:eastAsia="uk-UA"/>
        </w:rPr>
        <w:t>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4532B0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C84091" w:rsidRPr="00C84091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4532B0" w:rsidRDefault="004532B0" w:rsidP="004532B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- </w:t>
      </w:r>
      <w:r w:rsidRPr="00695590">
        <w:rPr>
          <w:color w:val="000000" w:themeColor="text1"/>
          <w:sz w:val="28"/>
          <w:szCs w:val="28"/>
        </w:rPr>
        <w:t>КПКВ 0611080 «</w:t>
      </w:r>
      <w:r w:rsidRPr="00695590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школами»</w:t>
      </w:r>
      <w:r w:rsidR="000A137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</w:t>
      </w:r>
      <w:r w:rsidR="000A137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eastAsia="uk-UA"/>
        </w:rPr>
        <w:t>7</w:t>
      </w:r>
      <w:r w:rsidR="000A137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4532B0" w:rsidRDefault="004532B0" w:rsidP="004532B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</w:t>
      </w:r>
      <w:r w:rsidR="000A137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color w:val="000000" w:themeColor="text1"/>
          <w:sz w:val="28"/>
          <w:szCs w:val="28"/>
        </w:rPr>
        <w:t>КПКВ 061</w:t>
      </w:r>
      <w:r>
        <w:rPr>
          <w:color w:val="000000" w:themeColor="text1"/>
          <w:sz w:val="28"/>
          <w:szCs w:val="28"/>
        </w:rPr>
        <w:t>4030</w:t>
      </w:r>
      <w:r w:rsidRPr="00695590">
        <w:rPr>
          <w:color w:val="000000" w:themeColor="text1"/>
          <w:sz w:val="28"/>
          <w:szCs w:val="28"/>
        </w:rPr>
        <w:t xml:space="preserve"> «</w:t>
      </w:r>
      <w:r w:rsidRPr="00C47A00">
        <w:rPr>
          <w:bCs/>
          <w:sz w:val="28"/>
          <w:szCs w:val="28"/>
          <w:lang w:eastAsia="uk-UA"/>
        </w:rPr>
        <w:t>Забезпечення діяльності бібліотек</w:t>
      </w:r>
      <w:r w:rsidRPr="00695590">
        <w:rPr>
          <w:bCs/>
          <w:color w:val="000000" w:themeColor="text1"/>
          <w:sz w:val="28"/>
          <w:szCs w:val="28"/>
          <w:lang w:eastAsia="uk-UA"/>
        </w:rPr>
        <w:t>»</w:t>
      </w:r>
      <w:r w:rsidR="000A137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</w:t>
      </w:r>
      <w:r w:rsidR="000A137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eastAsia="uk-UA"/>
        </w:rPr>
        <w:t>4</w:t>
      </w:r>
      <w:r w:rsidR="000A137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4532B0" w:rsidRPr="00695590" w:rsidRDefault="004532B0" w:rsidP="004532B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695590">
        <w:rPr>
          <w:color w:val="000000" w:themeColor="text1"/>
          <w:sz w:val="28"/>
          <w:szCs w:val="28"/>
          <w:lang w:eastAsia="uk-UA"/>
        </w:rPr>
        <w:t>КПКВ 0615031 «</w:t>
      </w:r>
      <w:r w:rsidRPr="00695590">
        <w:rPr>
          <w:bCs/>
          <w:color w:val="000000" w:themeColor="text1"/>
          <w:sz w:val="28"/>
          <w:szCs w:val="28"/>
          <w:lang w:eastAsia="uk-UA"/>
        </w:rPr>
        <w:t>Утримання та навчально-тренувальна робота комунальних дитячо-юнацьких спортивних шкіл» КЕКВ 2</w:t>
      </w:r>
      <w:r>
        <w:rPr>
          <w:bCs/>
          <w:color w:val="000000" w:themeColor="text1"/>
          <w:sz w:val="28"/>
          <w:szCs w:val="28"/>
          <w:lang w:eastAsia="uk-UA"/>
        </w:rPr>
        <w:t>250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Видатки на відрядження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4532B0">
        <w:rPr>
          <w:b/>
          <w:bCs/>
          <w:color w:val="000000" w:themeColor="text1"/>
          <w:sz w:val="28"/>
          <w:szCs w:val="28"/>
          <w:lang w:eastAsia="uk-UA"/>
        </w:rPr>
        <w:t>10</w:t>
      </w:r>
      <w:r w:rsidR="00FB1BBB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4532B0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7A1E9F" w:rsidRDefault="007A1E9F" w:rsidP="00DA153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</w:t>
      </w:r>
      <w:r w:rsidR="004532B0">
        <w:rPr>
          <w:bCs/>
          <w:color w:val="000000" w:themeColor="text1"/>
          <w:sz w:val="28"/>
          <w:szCs w:val="28"/>
          <w:lang w:eastAsia="uk-UA"/>
        </w:rPr>
        <w:t>2</w:t>
      </w:r>
      <w:r w:rsidRPr="00695590">
        <w:rPr>
          <w:bCs/>
          <w:color w:val="000000" w:themeColor="text1"/>
          <w:sz w:val="28"/>
          <w:szCs w:val="28"/>
          <w:lang w:eastAsia="uk-UA"/>
        </w:rPr>
        <w:t>. Зменшити призначення по загальному фонду селищного бюджету:</w:t>
      </w:r>
    </w:p>
    <w:p w:rsidR="004532B0" w:rsidRPr="00695590" w:rsidRDefault="004532B0" w:rsidP="004532B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0611141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інших закладів у сфері освіти» </w:t>
      </w:r>
      <w:r w:rsidRPr="00695590">
        <w:rPr>
          <w:color w:val="000000" w:themeColor="text1"/>
          <w:sz w:val="28"/>
          <w:szCs w:val="28"/>
          <w:lang w:eastAsia="uk-UA"/>
        </w:rPr>
        <w:t xml:space="preserve"> КЕКВ 22</w:t>
      </w:r>
      <w:r>
        <w:rPr>
          <w:color w:val="000000" w:themeColor="text1"/>
          <w:sz w:val="28"/>
          <w:szCs w:val="28"/>
          <w:lang w:eastAsia="uk-UA"/>
        </w:rPr>
        <w:t>10</w:t>
      </w:r>
      <w:r w:rsidRPr="00695590">
        <w:rPr>
          <w:color w:val="000000" w:themeColor="text1"/>
          <w:sz w:val="28"/>
          <w:szCs w:val="28"/>
          <w:lang w:eastAsia="uk-UA"/>
        </w:rPr>
        <w:t xml:space="preserve"> «Предмети, мат</w:t>
      </w:r>
      <w:r w:rsidR="002C170F">
        <w:rPr>
          <w:color w:val="000000" w:themeColor="text1"/>
          <w:sz w:val="28"/>
          <w:szCs w:val="28"/>
          <w:lang w:eastAsia="uk-UA"/>
        </w:rPr>
        <w:t>еріали, обладнання та інвентар»</w:t>
      </w:r>
      <w:r w:rsidRPr="00695590">
        <w:rPr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/>
          <w:color w:val="000000" w:themeColor="text1"/>
          <w:sz w:val="28"/>
          <w:szCs w:val="28"/>
          <w:lang w:eastAsia="uk-UA"/>
        </w:rPr>
        <w:t>150</w:t>
      </w:r>
      <w:r w:rsidR="002C170F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color w:val="000000" w:themeColor="text1"/>
          <w:sz w:val="28"/>
          <w:szCs w:val="28"/>
          <w:lang w:eastAsia="uk-UA"/>
        </w:rPr>
        <w:t>000,00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грн.;</w:t>
      </w:r>
    </w:p>
    <w:p w:rsidR="004532B0" w:rsidRPr="00695590" w:rsidRDefault="004532B0" w:rsidP="004532B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0614060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B14406">
        <w:rPr>
          <w:bCs/>
          <w:color w:val="000000" w:themeColor="text1"/>
          <w:sz w:val="28"/>
          <w:szCs w:val="28"/>
          <w:lang w:eastAsia="uk-UA"/>
        </w:rPr>
        <w:t>iнших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клубних закладів» КЕКВ 2210</w:t>
      </w:r>
      <w:r w:rsidR="004823FA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4532B0">
        <w:rPr>
          <w:b/>
          <w:bCs/>
          <w:color w:val="000000" w:themeColor="text1"/>
          <w:sz w:val="28"/>
          <w:szCs w:val="28"/>
          <w:lang w:eastAsia="uk-UA"/>
        </w:rPr>
        <w:t>10</w:t>
      </w:r>
      <w:r w:rsidR="004823FA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5B732A" w:rsidRPr="00695590" w:rsidRDefault="00E26BED" w:rsidP="00E26BE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(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 xml:space="preserve">Згідно клопотання </w:t>
      </w:r>
      <w:r w:rsidR="004532B0">
        <w:rPr>
          <w:bCs/>
          <w:color w:val="000000" w:themeColor="text1"/>
          <w:sz w:val="28"/>
          <w:szCs w:val="28"/>
          <w:lang w:eastAsia="uk-UA"/>
        </w:rPr>
        <w:t>Управління ОКСМС №</w:t>
      </w:r>
      <w:r w:rsidR="003F23E6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532B0">
        <w:rPr>
          <w:bCs/>
          <w:color w:val="000000" w:themeColor="text1"/>
          <w:sz w:val="28"/>
          <w:szCs w:val="28"/>
          <w:lang w:eastAsia="uk-UA"/>
        </w:rPr>
        <w:t>01</w:t>
      </w:r>
      <w:r w:rsidR="003F23E6">
        <w:rPr>
          <w:bCs/>
          <w:color w:val="000000" w:themeColor="text1"/>
          <w:sz w:val="28"/>
          <w:szCs w:val="28"/>
          <w:lang w:eastAsia="uk-UA"/>
        </w:rPr>
        <w:t>.</w:t>
      </w:r>
      <w:r w:rsidR="004532B0">
        <w:rPr>
          <w:bCs/>
          <w:color w:val="000000" w:themeColor="text1"/>
          <w:sz w:val="28"/>
          <w:szCs w:val="28"/>
          <w:lang w:eastAsia="uk-UA"/>
        </w:rPr>
        <w:t>4-28/135 від 08.12.2022 року</w:t>
      </w:r>
      <w:r w:rsidR="005A6996">
        <w:rPr>
          <w:bCs/>
          <w:color w:val="000000" w:themeColor="text1"/>
          <w:sz w:val="28"/>
          <w:szCs w:val="28"/>
          <w:lang w:eastAsia="uk-UA"/>
        </w:rPr>
        <w:t>)</w:t>
      </w:r>
      <w:r w:rsidR="004532B0">
        <w:rPr>
          <w:bCs/>
          <w:color w:val="000000" w:themeColor="text1"/>
          <w:sz w:val="28"/>
          <w:szCs w:val="28"/>
          <w:lang w:eastAsia="uk-UA"/>
        </w:rPr>
        <w:t>.</w:t>
      </w:r>
      <w:bookmarkStart w:id="0" w:name="_GoBack"/>
      <w:bookmarkEnd w:id="0"/>
      <w:r w:rsidR="003F23E6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5F7069" w:rsidRPr="00695590" w:rsidRDefault="00C236B7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2</w:t>
      </w:r>
      <w:r w:rsidR="005F7069" w:rsidRPr="00695590">
        <w:rPr>
          <w:color w:val="000000" w:themeColor="text1"/>
          <w:sz w:val="28"/>
          <w:szCs w:val="28"/>
        </w:rPr>
        <w:t>.</w:t>
      </w:r>
      <w:r w:rsidR="005A6996">
        <w:rPr>
          <w:color w:val="000000" w:themeColor="text1"/>
          <w:sz w:val="28"/>
          <w:szCs w:val="28"/>
        </w:rPr>
        <w:t xml:space="preserve"> 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695590">
        <w:rPr>
          <w:color w:val="000000" w:themeColor="text1"/>
          <w:sz w:val="28"/>
          <w:szCs w:val="28"/>
          <w:lang w:eastAsia="uk-UA"/>
        </w:rPr>
        <w:t>ф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69559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69559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69559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69559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695590">
        <w:rPr>
          <w:color w:val="000000" w:themeColor="text1"/>
          <w:sz w:val="28"/>
          <w:szCs w:val="28"/>
          <w:lang w:eastAsia="uk-UA"/>
        </w:rPr>
        <w:t>вище</w:t>
      </w:r>
      <w:r w:rsidR="008C3015" w:rsidRPr="0069559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695590">
        <w:rPr>
          <w:color w:val="000000" w:themeColor="text1"/>
          <w:sz w:val="28"/>
          <w:szCs w:val="28"/>
        </w:rPr>
        <w:t xml:space="preserve">сімнадцятої сесії </w:t>
      </w:r>
      <w:proofErr w:type="spellStart"/>
      <w:r w:rsidR="00DE782F" w:rsidRPr="0069559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</w:rPr>
        <w:t xml:space="preserve"> селищної ради восьмого скликання від 17 грудня 2021 року</w:t>
      </w:r>
      <w:r w:rsidR="005A6996">
        <w:rPr>
          <w:color w:val="000000" w:themeColor="text1"/>
          <w:sz w:val="28"/>
          <w:szCs w:val="28"/>
        </w:rPr>
        <w:t xml:space="preserve">  </w:t>
      </w:r>
      <w:r w:rsidR="00DE782F" w:rsidRPr="00695590">
        <w:rPr>
          <w:color w:val="000000" w:themeColor="text1"/>
          <w:sz w:val="28"/>
          <w:szCs w:val="28"/>
        </w:rPr>
        <w:t>№</w:t>
      </w:r>
      <w:r w:rsidR="005A6996">
        <w:rPr>
          <w:color w:val="000000" w:themeColor="text1"/>
          <w:sz w:val="28"/>
          <w:szCs w:val="28"/>
        </w:rPr>
        <w:t xml:space="preserve"> </w:t>
      </w:r>
      <w:r w:rsidR="00DE782F" w:rsidRPr="00695590">
        <w:rPr>
          <w:color w:val="000000" w:themeColor="text1"/>
          <w:sz w:val="28"/>
          <w:szCs w:val="28"/>
        </w:rPr>
        <w:t>02-17/</w:t>
      </w:r>
      <w:r w:rsidR="00DE782F" w:rsidRPr="00695590">
        <w:rPr>
          <w:color w:val="000000" w:themeColor="text1"/>
          <w:sz w:val="28"/>
          <w:szCs w:val="28"/>
          <w:lang w:val="en-US"/>
        </w:rPr>
        <w:t>VIII</w:t>
      </w:r>
      <w:r w:rsidR="00DE782F" w:rsidRPr="0069559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69559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</w:rPr>
        <w:t xml:space="preserve"> селищної ради на 2022 рік»</w:t>
      </w:r>
      <w:r w:rsidR="00A10A79" w:rsidRPr="00695590">
        <w:rPr>
          <w:color w:val="000000" w:themeColor="text1"/>
          <w:sz w:val="28"/>
          <w:szCs w:val="28"/>
        </w:rPr>
        <w:t>.</w:t>
      </w:r>
    </w:p>
    <w:p w:rsidR="00253DF9" w:rsidRPr="00695590" w:rsidRDefault="00C236B7" w:rsidP="00DA1538">
      <w:pPr>
        <w:ind w:firstLine="709"/>
        <w:jc w:val="both"/>
        <w:rPr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3</w:t>
      </w:r>
      <w:r w:rsidR="005F7069" w:rsidRPr="00695590">
        <w:rPr>
          <w:color w:val="000000" w:themeColor="text1"/>
          <w:sz w:val="28"/>
          <w:szCs w:val="28"/>
        </w:rPr>
        <w:t>.</w:t>
      </w:r>
      <w:r w:rsidR="007E3DAE">
        <w:rPr>
          <w:color w:val="000000" w:themeColor="text1"/>
          <w:sz w:val="28"/>
          <w:szCs w:val="28"/>
        </w:rPr>
        <w:t xml:space="preserve"> </w:t>
      </w:r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7E3DAE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р</w:t>
      </w:r>
      <w:proofErr w:type="gramEnd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ішення</w:t>
      </w:r>
      <w:proofErr w:type="spellEnd"/>
      <w:r w:rsidR="007E3DAE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695590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Pr="00695590" w:rsidRDefault="00DC1FBA" w:rsidP="007C0569">
      <w:pPr>
        <w:rPr>
          <w:color w:val="000000" w:themeColor="text1"/>
          <w:sz w:val="28"/>
          <w:szCs w:val="28"/>
        </w:rPr>
      </w:pPr>
    </w:p>
    <w:p w:rsidR="00B86CF8" w:rsidRPr="00695590" w:rsidRDefault="00B86CF8" w:rsidP="007C0569">
      <w:pPr>
        <w:rPr>
          <w:color w:val="000000" w:themeColor="text1"/>
          <w:sz w:val="28"/>
          <w:szCs w:val="28"/>
        </w:rPr>
      </w:pPr>
    </w:p>
    <w:p w:rsidR="002A7407" w:rsidRDefault="002A7407" w:rsidP="002A7407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Заступник селищного голови</w:t>
      </w:r>
      <w:r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   Олена ЗОЛОТАРЕВСЬКА</w:t>
      </w:r>
    </w:p>
    <w:sectPr w:rsidR="002A7407" w:rsidSect="004E0BCC">
      <w:pgSz w:w="11906" w:h="16838"/>
      <w:pgMar w:top="1135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576C7"/>
    <w:rsid w:val="000950EC"/>
    <w:rsid w:val="000A1373"/>
    <w:rsid w:val="000E182F"/>
    <w:rsid w:val="0016748A"/>
    <w:rsid w:val="00183C5A"/>
    <w:rsid w:val="001F7E53"/>
    <w:rsid w:val="0022790E"/>
    <w:rsid w:val="00253DF9"/>
    <w:rsid w:val="00270539"/>
    <w:rsid w:val="002A5295"/>
    <w:rsid w:val="002A6792"/>
    <w:rsid w:val="002A7407"/>
    <w:rsid w:val="002C170F"/>
    <w:rsid w:val="00320952"/>
    <w:rsid w:val="003520F5"/>
    <w:rsid w:val="0035447A"/>
    <w:rsid w:val="003920A8"/>
    <w:rsid w:val="003E335E"/>
    <w:rsid w:val="003F23E6"/>
    <w:rsid w:val="00403A7E"/>
    <w:rsid w:val="004104B8"/>
    <w:rsid w:val="004240F7"/>
    <w:rsid w:val="00440CE6"/>
    <w:rsid w:val="004532B0"/>
    <w:rsid w:val="00464D85"/>
    <w:rsid w:val="004823FA"/>
    <w:rsid w:val="004B247E"/>
    <w:rsid w:val="004B4D09"/>
    <w:rsid w:val="004E0BCC"/>
    <w:rsid w:val="00540143"/>
    <w:rsid w:val="00550EEB"/>
    <w:rsid w:val="005945C9"/>
    <w:rsid w:val="005A2917"/>
    <w:rsid w:val="005A6996"/>
    <w:rsid w:val="005B732A"/>
    <w:rsid w:val="005D33CC"/>
    <w:rsid w:val="005F7069"/>
    <w:rsid w:val="0060641F"/>
    <w:rsid w:val="006241CE"/>
    <w:rsid w:val="00670474"/>
    <w:rsid w:val="006835E3"/>
    <w:rsid w:val="006912CB"/>
    <w:rsid w:val="00695590"/>
    <w:rsid w:val="006D0287"/>
    <w:rsid w:val="00722354"/>
    <w:rsid w:val="007A1E9F"/>
    <w:rsid w:val="007B1417"/>
    <w:rsid w:val="007C0569"/>
    <w:rsid w:val="007E3DAE"/>
    <w:rsid w:val="0081589D"/>
    <w:rsid w:val="008369B0"/>
    <w:rsid w:val="00851341"/>
    <w:rsid w:val="00892A9E"/>
    <w:rsid w:val="00894BE2"/>
    <w:rsid w:val="008A3C59"/>
    <w:rsid w:val="008C3015"/>
    <w:rsid w:val="00913416"/>
    <w:rsid w:val="00977310"/>
    <w:rsid w:val="00980488"/>
    <w:rsid w:val="009A205A"/>
    <w:rsid w:val="00A01B36"/>
    <w:rsid w:val="00A10A79"/>
    <w:rsid w:val="00A14EF1"/>
    <w:rsid w:val="00A72BCB"/>
    <w:rsid w:val="00A72E0E"/>
    <w:rsid w:val="00A9573C"/>
    <w:rsid w:val="00B14406"/>
    <w:rsid w:val="00B36884"/>
    <w:rsid w:val="00B536AF"/>
    <w:rsid w:val="00B86CF8"/>
    <w:rsid w:val="00C236B7"/>
    <w:rsid w:val="00C747E6"/>
    <w:rsid w:val="00C84091"/>
    <w:rsid w:val="00CB7D96"/>
    <w:rsid w:val="00D4644A"/>
    <w:rsid w:val="00D647B8"/>
    <w:rsid w:val="00D90897"/>
    <w:rsid w:val="00DA1538"/>
    <w:rsid w:val="00DA3441"/>
    <w:rsid w:val="00DC147E"/>
    <w:rsid w:val="00DC1FBA"/>
    <w:rsid w:val="00DD6C6A"/>
    <w:rsid w:val="00DE782F"/>
    <w:rsid w:val="00E21AED"/>
    <w:rsid w:val="00E26BED"/>
    <w:rsid w:val="00E4243D"/>
    <w:rsid w:val="00E71119"/>
    <w:rsid w:val="00E86FB5"/>
    <w:rsid w:val="00EA3833"/>
    <w:rsid w:val="00EB0E3D"/>
    <w:rsid w:val="00EE15C8"/>
    <w:rsid w:val="00EE7676"/>
    <w:rsid w:val="00EF3B25"/>
    <w:rsid w:val="00F07CF9"/>
    <w:rsid w:val="00FA5F1B"/>
    <w:rsid w:val="00FB0029"/>
    <w:rsid w:val="00FB1BBB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18</cp:revision>
  <cp:lastPrinted>2022-11-15T12:09:00Z</cp:lastPrinted>
  <dcterms:created xsi:type="dcterms:W3CDTF">2022-12-09T12:03:00Z</dcterms:created>
  <dcterms:modified xsi:type="dcterms:W3CDTF">2022-12-13T08:14:00Z</dcterms:modified>
</cp:coreProperties>
</file>